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3B221D39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CB4EE8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59D32D65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bookmarkEnd w:id="0"/>
      <w:r w:rsidR="00AE1160">
        <w:rPr>
          <w:rFonts w:ascii="Times New Roman" w:hAnsi="Times New Roman"/>
          <w:b/>
          <w:sz w:val="36"/>
          <w:szCs w:val="36"/>
        </w:rPr>
        <w:t>26</w:t>
      </w:r>
      <w:r w:rsidR="00CD6685">
        <w:rPr>
          <w:rFonts w:ascii="Times New Roman" w:hAnsi="Times New Roman"/>
          <w:b/>
          <w:sz w:val="36"/>
          <w:szCs w:val="36"/>
        </w:rPr>
        <w:t xml:space="preserve"> </w:t>
      </w:r>
      <w:r w:rsidR="00AE1160" w:rsidRPr="00AE1160">
        <w:rPr>
          <w:rFonts w:ascii="Times New Roman" w:hAnsi="Times New Roman"/>
          <w:b/>
          <w:sz w:val="36"/>
          <w:szCs w:val="36"/>
        </w:rPr>
        <w:t>Produits d'entretien et matériels de nettoyage général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77777777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857BD4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259D2BC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001B93">
        <w:rPr>
          <w:rFonts w:ascii="Times New Roman" w:hAnsi="Times New Roman"/>
          <w:noProof/>
        </w:rPr>
        <w:t>Achat responsable</w:t>
      </w:r>
    </w:p>
    <w:p w14:paraId="71D4D571" w14:textId="5E620CC5" w:rsidR="003D6EBF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436C1C">
        <w:rPr>
          <w:rFonts w:ascii="Times New Roman" w:hAnsi="Times New Roman"/>
          <w:noProof/>
        </w:rPr>
        <w:t xml:space="preserve">Absence de conflit d’intérêt </w:t>
      </w:r>
    </w:p>
    <w:p w14:paraId="70F93132" w14:textId="25A781CC" w:rsidR="00AE7EF7" w:rsidRDefault="008C236B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C7024F">
        <w:rPr>
          <w:rFonts w:ascii="Times New Roman" w:hAnsi="Times New Roman"/>
          <w:noProof/>
        </w:rPr>
        <w:t>4</w:t>
      </w:r>
      <w:r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-</w:t>
      </w:r>
      <w:r w:rsidR="001023C8"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Sécurité et sureté des produits</w:t>
      </w:r>
    </w:p>
    <w:p w14:paraId="51F33CE2" w14:textId="5D6FB6DC" w:rsidR="008C236B" w:rsidRDefault="00AE7EF7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5 - </w:t>
      </w:r>
      <w:r w:rsidR="00436C1C">
        <w:rPr>
          <w:rFonts w:ascii="Times New Roman" w:hAnsi="Times New Roman"/>
          <w:noProof/>
        </w:rPr>
        <w:t>Contact</w:t>
      </w:r>
      <w:r>
        <w:rPr>
          <w:rFonts w:ascii="Times New Roman" w:hAnsi="Times New Roman"/>
          <w:noProof/>
        </w:rPr>
        <w:t xml:space="preserve"> fournisseur</w:t>
      </w:r>
    </w:p>
    <w:p w14:paraId="6A1C4429" w14:textId="77777777" w:rsidR="00CB4EE8" w:rsidRDefault="00CB4EE8" w:rsidP="00CB4EE8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6 – Engagement déontologique</w:t>
      </w:r>
    </w:p>
    <w:p w14:paraId="21C6FE73" w14:textId="77777777" w:rsidR="00CB4EE8" w:rsidRDefault="00CB4EE8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0AB6BEE3" w14:textId="0F4D98A3" w:rsid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AE1160">
        <w:rPr>
          <w:rFonts w:ascii="Times New Roman" w:hAnsi="Times New Roman" w:cs="Times New Roman"/>
          <w:sz w:val="22"/>
          <w:szCs w:val="22"/>
        </w:rPr>
        <w:t>p</w:t>
      </w:r>
      <w:r w:rsidR="00AE1160" w:rsidRPr="00AE1160">
        <w:rPr>
          <w:rFonts w:ascii="Times New Roman" w:hAnsi="Times New Roman" w:cs="Times New Roman"/>
          <w:sz w:val="22"/>
          <w:szCs w:val="22"/>
        </w:rPr>
        <w:t>roduits d'entretien et matériels de nettoyage généra</w:t>
      </w:r>
      <w:r w:rsidR="00AE1160">
        <w:rPr>
          <w:rFonts w:ascii="Times New Roman" w:hAnsi="Times New Roman" w:cs="Times New Roman"/>
          <w:sz w:val="22"/>
          <w:szCs w:val="22"/>
        </w:rPr>
        <w:t>l a</w:t>
      </w:r>
      <w:r>
        <w:rPr>
          <w:rFonts w:ascii="Times New Roman" w:hAnsi="Times New Roman" w:cs="Times New Roman"/>
          <w:sz w:val="22"/>
          <w:szCs w:val="22"/>
        </w:rPr>
        <w:t>u profit des clients de l’Economat des Armées implantés en Martinique.</w:t>
      </w:r>
    </w:p>
    <w:p w14:paraId="2676E407" w14:textId="77777777" w:rsidR="00FC7F84" w:rsidRP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43CFD69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>bureau 101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5B75B729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4E0086EC" w14:textId="0544DC36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DC0BA3E" w14:textId="09901A1A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2902526C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7C54AF">
        <w:rPr>
          <w:rFonts w:ascii="Times New Roman" w:hAnsi="Times New Roman"/>
          <w:sz w:val="22"/>
          <w:szCs w:val="22"/>
        </w:rPr>
        <w:t>ses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relatives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0E3C80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B85124" w14:paraId="19EFBD6D" w14:textId="77777777" w:rsidTr="00674FFE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A2D0" w14:textId="77777777" w:rsidR="00B85124" w:rsidRDefault="00B85124" w:rsidP="00674FFE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F5CE" w14:textId="77777777" w:rsidR="00B85124" w:rsidRDefault="00B85124" w:rsidP="00674FF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B85124" w:rsidRPr="00553953" w14:paraId="6B69AE1D" w14:textId="77777777" w:rsidTr="00674FFE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AD0E" w14:textId="161F1422" w:rsidR="00B85124" w:rsidRPr="000F7DF7" w:rsidRDefault="00AE1160" w:rsidP="00AE116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E1160">
              <w:rPr>
                <w:rFonts w:ascii="Times New Roman" w:hAnsi="Times New Roman" w:cs="Times New Roman"/>
                <w:sz w:val="22"/>
                <w:szCs w:val="22"/>
              </w:rPr>
              <w:t>Produits d'entretien et matériels de nettoyage général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BD3E" w14:textId="47614E79" w:rsidR="00B85124" w:rsidRPr="00553953" w:rsidRDefault="00AE1160" w:rsidP="00674F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1 620 000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14B3FBA9" w14:textId="77777777" w:rsidR="009C2894" w:rsidRPr="006744C9" w:rsidRDefault="009C2894" w:rsidP="009C2894">
      <w:pPr>
        <w:spacing w:before="120"/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Dans le cadre du dispositif de la carte achat, l’accord-cadre ne peut faire l’objet d’une avance forfaitaire. En optant pour ce mode de règlement, je renonce au bénéfice de l’avance forfaitaire. 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lastRenderedPageBreak/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480EB452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77287D49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675B4F01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34F2D260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500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57"/>
                              <w:gridCol w:w="1316"/>
                              <w:gridCol w:w="1442"/>
                              <w:gridCol w:w="1410"/>
                              <w:gridCol w:w="1146"/>
                              <w:gridCol w:w="1337"/>
                              <w:gridCol w:w="1285"/>
                              <w:gridCol w:w="9"/>
                              <w:gridCol w:w="1323"/>
                            </w:tblGrid>
                            <w:tr w:rsidR="00CB4EE8" w:rsidRPr="00181CC0" w14:paraId="46383D9B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C97BCAC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shd w:val="clear" w:color="auto" w:fill="FFFFFF"/>
                                  <w:vAlign w:val="center"/>
                                </w:tcPr>
                                <w:p w14:paraId="142E025B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41D17E1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678" w:type="pct"/>
                                  <w:shd w:val="clear" w:color="auto" w:fill="FFFFFF"/>
                                  <w:vAlign w:val="center"/>
                                </w:tcPr>
                                <w:p w14:paraId="2B29DCC5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000736BB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663" w:type="pct"/>
                                  <w:shd w:val="clear" w:color="auto" w:fill="FFFFFF"/>
                                  <w:vAlign w:val="center"/>
                                </w:tcPr>
                                <w:p w14:paraId="2FCB4A26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4E85FB6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40" w:type="pct"/>
                                  <w:shd w:val="clear" w:color="auto" w:fill="FFFFFF"/>
                                  <w:vAlign w:val="center"/>
                                </w:tcPr>
                                <w:p w14:paraId="01AC8A4F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5342AD39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écurité sûreté</w:t>
                                  </w:r>
                                </w:p>
                              </w:tc>
                              <w:tc>
                                <w:tcPr>
                                  <w:tcW w:w="629" w:type="pct"/>
                                  <w:shd w:val="clear" w:color="auto" w:fill="FFFFFF"/>
                                  <w:vAlign w:val="center"/>
                                </w:tcPr>
                                <w:p w14:paraId="3FFC4A36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Contact</w:t>
                                  </w:r>
                                </w:p>
                              </w:tc>
                              <w:tc>
                                <w:tcPr>
                                  <w:tcW w:w="555" w:type="pct"/>
                                  <w:shd w:val="clear" w:color="auto" w:fill="FFFFFF"/>
                                  <w:vAlign w:val="center"/>
                                </w:tcPr>
                                <w:p w14:paraId="4CB7D6AD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628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43B39B9D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5C65BE09" w14:textId="77777777" w:rsidR="00CB4EE8" w:rsidRPr="008C1519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B4EE8" w:rsidRPr="00181CC0" w14:paraId="77F710B1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shd w:val="clear" w:color="auto" w:fill="FFFFFF"/>
                                  <w:vAlign w:val="center"/>
                                </w:tcPr>
                                <w:p w14:paraId="76A03115" w14:textId="77777777" w:rsidR="00CB4EE8" w:rsidRPr="00C34ED5" w:rsidRDefault="00CB4EE8" w:rsidP="00CB4EE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vAlign w:val="center"/>
                                </w:tcPr>
                                <w:p w14:paraId="7A87E14B" w14:textId="77777777" w:rsidR="00CB4EE8" w:rsidRPr="00181CC0" w:rsidRDefault="00CB4EE8" w:rsidP="00CB4E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8" w:type="pct"/>
                                  <w:vAlign w:val="center"/>
                                </w:tcPr>
                                <w:p w14:paraId="49DB0563" w14:textId="77777777" w:rsidR="00CB4EE8" w:rsidRPr="00181CC0" w:rsidRDefault="00CB4EE8" w:rsidP="00CB4E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pct"/>
                                </w:tcPr>
                                <w:p w14:paraId="726A8CA4" w14:textId="77777777" w:rsidR="00CB4EE8" w:rsidRPr="00181CC0" w:rsidRDefault="00CB4EE8" w:rsidP="00CB4E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pct"/>
                                  <w:vAlign w:val="center"/>
                                </w:tcPr>
                                <w:p w14:paraId="7CA25C12" w14:textId="77777777" w:rsidR="00CB4EE8" w:rsidRPr="00181CC0" w:rsidRDefault="00CB4EE8" w:rsidP="00CB4E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pct"/>
                                </w:tcPr>
                                <w:p w14:paraId="7BB31F56" w14:textId="77777777" w:rsidR="00CB4EE8" w:rsidRPr="00181CC0" w:rsidRDefault="00CB4EE8" w:rsidP="00CB4E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pct"/>
                                  <w:gridSpan w:val="2"/>
                                </w:tcPr>
                                <w:p w14:paraId="21C62FBD" w14:textId="77777777" w:rsidR="00CB4EE8" w:rsidRPr="00181CC0" w:rsidRDefault="00CB4EE8" w:rsidP="00CB4E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6" w:type="pct"/>
                                  <w:vAlign w:val="center"/>
                                </w:tcPr>
                                <w:p w14:paraId="4B222520" w14:textId="77777777" w:rsidR="00CB4EE8" w:rsidRPr="00181CC0" w:rsidRDefault="00CB4EE8" w:rsidP="00CB4EE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500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57"/>
                        <w:gridCol w:w="1316"/>
                        <w:gridCol w:w="1442"/>
                        <w:gridCol w:w="1410"/>
                        <w:gridCol w:w="1146"/>
                        <w:gridCol w:w="1337"/>
                        <w:gridCol w:w="1285"/>
                        <w:gridCol w:w="9"/>
                        <w:gridCol w:w="1323"/>
                      </w:tblGrid>
                      <w:tr w:rsidR="00CB4EE8" w:rsidRPr="00181CC0" w14:paraId="46383D9B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685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C97BCAC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619" w:type="pct"/>
                            <w:shd w:val="clear" w:color="auto" w:fill="FFFFFF"/>
                            <w:vAlign w:val="center"/>
                          </w:tcPr>
                          <w:p w14:paraId="142E025B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41D17E1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678" w:type="pct"/>
                            <w:shd w:val="clear" w:color="auto" w:fill="FFFFFF"/>
                            <w:vAlign w:val="center"/>
                          </w:tcPr>
                          <w:p w14:paraId="2B29DCC5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000736BB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663" w:type="pct"/>
                            <w:shd w:val="clear" w:color="auto" w:fill="FFFFFF"/>
                            <w:vAlign w:val="center"/>
                          </w:tcPr>
                          <w:p w14:paraId="2FCB4A26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4E85FB6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540" w:type="pct"/>
                            <w:shd w:val="clear" w:color="auto" w:fill="FFFFFF"/>
                            <w:vAlign w:val="center"/>
                          </w:tcPr>
                          <w:p w14:paraId="01AC8A4F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5342AD39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écurité sûreté</w:t>
                            </w:r>
                          </w:p>
                        </w:tc>
                        <w:tc>
                          <w:tcPr>
                            <w:tcW w:w="629" w:type="pct"/>
                            <w:shd w:val="clear" w:color="auto" w:fill="FFFFFF"/>
                            <w:vAlign w:val="center"/>
                          </w:tcPr>
                          <w:p w14:paraId="3FFC4A36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Contact</w:t>
                            </w:r>
                          </w:p>
                        </w:tc>
                        <w:tc>
                          <w:tcPr>
                            <w:tcW w:w="555" w:type="pct"/>
                            <w:shd w:val="clear" w:color="auto" w:fill="FFFFFF"/>
                            <w:vAlign w:val="center"/>
                          </w:tcPr>
                          <w:p w14:paraId="4CB7D6AD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628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43B39B9D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5C65BE09" w14:textId="77777777" w:rsidR="00CB4EE8" w:rsidRPr="008C1519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B4EE8" w:rsidRPr="00181CC0" w14:paraId="77F710B1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685" w:type="pct"/>
                            <w:shd w:val="clear" w:color="auto" w:fill="FFFFFF"/>
                            <w:vAlign w:val="center"/>
                          </w:tcPr>
                          <w:p w14:paraId="76A03115" w14:textId="77777777" w:rsidR="00CB4EE8" w:rsidRPr="00C34ED5" w:rsidRDefault="00CB4EE8" w:rsidP="00CB4EE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619" w:type="pct"/>
                            <w:vAlign w:val="center"/>
                          </w:tcPr>
                          <w:p w14:paraId="7A87E14B" w14:textId="77777777" w:rsidR="00CB4EE8" w:rsidRPr="00181CC0" w:rsidRDefault="00CB4EE8" w:rsidP="00CB4E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78" w:type="pct"/>
                            <w:vAlign w:val="center"/>
                          </w:tcPr>
                          <w:p w14:paraId="49DB0563" w14:textId="77777777" w:rsidR="00CB4EE8" w:rsidRPr="00181CC0" w:rsidRDefault="00CB4EE8" w:rsidP="00CB4E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63" w:type="pct"/>
                          </w:tcPr>
                          <w:p w14:paraId="726A8CA4" w14:textId="77777777" w:rsidR="00CB4EE8" w:rsidRPr="00181CC0" w:rsidRDefault="00CB4EE8" w:rsidP="00CB4E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40" w:type="pct"/>
                            <w:vAlign w:val="center"/>
                          </w:tcPr>
                          <w:p w14:paraId="7CA25C12" w14:textId="77777777" w:rsidR="00CB4EE8" w:rsidRPr="00181CC0" w:rsidRDefault="00CB4EE8" w:rsidP="00CB4E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9" w:type="pct"/>
                          </w:tcPr>
                          <w:p w14:paraId="7BB31F56" w14:textId="77777777" w:rsidR="00CB4EE8" w:rsidRPr="00181CC0" w:rsidRDefault="00CB4EE8" w:rsidP="00CB4E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60" w:type="pct"/>
                            <w:gridSpan w:val="2"/>
                          </w:tcPr>
                          <w:p w14:paraId="21C62FBD" w14:textId="77777777" w:rsidR="00CB4EE8" w:rsidRPr="00181CC0" w:rsidRDefault="00CB4EE8" w:rsidP="00CB4E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6" w:type="pct"/>
                            <w:vAlign w:val="center"/>
                          </w:tcPr>
                          <w:p w14:paraId="4B222520" w14:textId="77777777" w:rsidR="00CB4EE8" w:rsidRPr="00181CC0" w:rsidRDefault="00CB4EE8" w:rsidP="00CB4EE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2631808C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3E104B">
      <w:rPr>
        <w:rFonts w:ascii="Times New Roman" w:hAnsi="Times New Roman" w:cs="Times New Roman"/>
        <w:sz w:val="16"/>
      </w:rPr>
      <w:t>5-0439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AE1160">
      <w:rPr>
        <w:rFonts w:ascii="Times New Roman" w:hAnsi="Times New Roman" w:cs="Times New Roman"/>
        <w:sz w:val="16"/>
      </w:rPr>
      <w:t>26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86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B93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0B8A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3C80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23C8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0D0D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5E6E"/>
    <w:rsid w:val="003D6EBF"/>
    <w:rsid w:val="003D79C2"/>
    <w:rsid w:val="003E104B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36C1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01D2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7EB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160"/>
    <w:rsid w:val="00AE1C19"/>
    <w:rsid w:val="00AE4109"/>
    <w:rsid w:val="00AE6812"/>
    <w:rsid w:val="00AE7EF7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124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024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4EE8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D6685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0D5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C7F84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B800C-B217-4BDD-BBA7-42EAD1B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774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15</cp:revision>
  <cp:lastPrinted>2024-03-12T15:49:00Z</cp:lastPrinted>
  <dcterms:created xsi:type="dcterms:W3CDTF">2025-05-22T17:41:00Z</dcterms:created>
  <dcterms:modified xsi:type="dcterms:W3CDTF">2025-07-31T11:37:00Z</dcterms:modified>
</cp:coreProperties>
</file>